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99902" w14:textId="77777777" w:rsidR="002C79E6" w:rsidRDefault="002C79E6" w:rsidP="002C79E6"/>
    <w:p w14:paraId="16BFA551" w14:textId="77777777" w:rsidR="002C79E6" w:rsidRDefault="002C79E6" w:rsidP="002C79E6"/>
    <w:p w14:paraId="5135C1C2" w14:textId="77777777" w:rsidR="002C79E6" w:rsidRDefault="002C79E6" w:rsidP="002C79E6"/>
    <w:p w14:paraId="165710B3" w14:textId="77777777" w:rsidR="002C79E6" w:rsidRDefault="002C79E6" w:rsidP="002C79E6"/>
    <w:p w14:paraId="25285D53" w14:textId="77777777" w:rsidR="002C79E6" w:rsidRDefault="002C79E6" w:rsidP="002C79E6"/>
    <w:p w14:paraId="1890F8C5" w14:textId="1504C44E" w:rsidR="6A36C4BF" w:rsidRPr="007113AB" w:rsidRDefault="00D4524A" w:rsidP="00B863FB">
      <w:pPr>
        <w:pStyle w:val="Title"/>
        <w:rPr>
          <w:rFonts w:ascii="Times New Roman" w:hAnsi="Times New Roman" w:cs="Times New Roman"/>
          <w:sz w:val="24"/>
        </w:rPr>
      </w:pPr>
      <w:r w:rsidRPr="007113AB">
        <w:rPr>
          <w:rFonts w:ascii="Times New Roman" w:hAnsi="Times New Roman" w:cs="Times New Roman"/>
          <w:sz w:val="24"/>
        </w:rPr>
        <w:t xml:space="preserve">Community Based Project </w:t>
      </w:r>
    </w:p>
    <w:p w14:paraId="0CA45936" w14:textId="12652EAA" w:rsidR="201D26C8" w:rsidRPr="007113AB" w:rsidRDefault="201D26C8" w:rsidP="002C79E6">
      <w:pPr>
        <w:pStyle w:val="Subtitle"/>
        <w:rPr>
          <w:rFonts w:ascii="Times New Roman" w:hAnsi="Times New Roman" w:cs="Times New Roman"/>
          <w:sz w:val="24"/>
          <w:szCs w:val="24"/>
        </w:rPr>
      </w:pPr>
    </w:p>
    <w:p w14:paraId="17FF3693" w14:textId="4713F976" w:rsidR="00A417C1" w:rsidRPr="007113AB" w:rsidRDefault="00D4524A" w:rsidP="002C79E6">
      <w:pPr>
        <w:pStyle w:val="Subtitle"/>
        <w:rPr>
          <w:rFonts w:ascii="Times New Roman" w:hAnsi="Times New Roman" w:cs="Times New Roman"/>
          <w:sz w:val="24"/>
          <w:szCs w:val="24"/>
        </w:rPr>
      </w:pPr>
      <w:r w:rsidRPr="007113AB">
        <w:rPr>
          <w:rFonts w:ascii="Times New Roman" w:hAnsi="Times New Roman" w:cs="Times New Roman"/>
          <w:sz w:val="24"/>
          <w:szCs w:val="24"/>
        </w:rPr>
        <w:t xml:space="preserve">Marlo R. Hornsby </w:t>
      </w:r>
    </w:p>
    <w:p w14:paraId="34DD6398" w14:textId="3498F412" w:rsidR="002C79E6" w:rsidRPr="007113AB" w:rsidRDefault="00D4524A" w:rsidP="002C79E6">
      <w:pPr>
        <w:pStyle w:val="Subtitle"/>
        <w:rPr>
          <w:rFonts w:ascii="Times New Roman" w:hAnsi="Times New Roman" w:cs="Times New Roman"/>
          <w:sz w:val="24"/>
          <w:szCs w:val="24"/>
        </w:rPr>
      </w:pPr>
      <w:r w:rsidRPr="007113AB">
        <w:rPr>
          <w:rFonts w:ascii="Times New Roman" w:hAnsi="Times New Roman" w:cs="Times New Roman"/>
          <w:sz w:val="24"/>
          <w:szCs w:val="24"/>
        </w:rPr>
        <w:t xml:space="preserve">Shawnee State University </w:t>
      </w:r>
    </w:p>
    <w:p w14:paraId="2C428EEB" w14:textId="2A314E61" w:rsidR="002C79E6" w:rsidRPr="007113AB" w:rsidRDefault="00D4524A" w:rsidP="002C79E6">
      <w:pPr>
        <w:pStyle w:val="Subtitle"/>
        <w:rPr>
          <w:rFonts w:ascii="Times New Roman" w:hAnsi="Times New Roman" w:cs="Times New Roman"/>
          <w:sz w:val="24"/>
          <w:szCs w:val="24"/>
        </w:rPr>
      </w:pPr>
      <w:r w:rsidRPr="007113AB">
        <w:rPr>
          <w:rFonts w:ascii="Times New Roman" w:hAnsi="Times New Roman" w:cs="Times New Roman"/>
          <w:sz w:val="24"/>
          <w:szCs w:val="24"/>
        </w:rPr>
        <w:t xml:space="preserve">OTD 7003 Evaluation of the Effectiveness of Occupational Therapy </w:t>
      </w:r>
    </w:p>
    <w:p w14:paraId="107198E7" w14:textId="0AAB7881" w:rsidR="002C79E6" w:rsidRPr="007113AB" w:rsidRDefault="00D4524A" w:rsidP="002C79E6">
      <w:pPr>
        <w:pStyle w:val="Subtitle"/>
        <w:rPr>
          <w:rFonts w:ascii="Times New Roman" w:hAnsi="Times New Roman" w:cs="Times New Roman"/>
          <w:sz w:val="24"/>
          <w:szCs w:val="24"/>
        </w:rPr>
      </w:pPr>
      <w:r w:rsidRPr="007113AB">
        <w:rPr>
          <w:rFonts w:ascii="Times New Roman" w:hAnsi="Times New Roman" w:cs="Times New Roman"/>
          <w:sz w:val="24"/>
          <w:szCs w:val="24"/>
        </w:rPr>
        <w:t xml:space="preserve">Dr. Stone </w:t>
      </w:r>
    </w:p>
    <w:p w14:paraId="71038CFD" w14:textId="30CF7191" w:rsidR="201D26C8" w:rsidRPr="007113AB" w:rsidRDefault="00D4524A" w:rsidP="002C79E6">
      <w:pPr>
        <w:pStyle w:val="Subtitle"/>
        <w:rPr>
          <w:rFonts w:ascii="Times New Roman" w:hAnsi="Times New Roman" w:cs="Times New Roman"/>
          <w:sz w:val="24"/>
          <w:szCs w:val="24"/>
        </w:rPr>
      </w:pPr>
      <w:r w:rsidRPr="007113AB">
        <w:rPr>
          <w:rFonts w:ascii="Times New Roman" w:hAnsi="Times New Roman" w:cs="Times New Roman"/>
          <w:sz w:val="24"/>
          <w:szCs w:val="24"/>
        </w:rPr>
        <w:t>January 19, 2025</w:t>
      </w:r>
    </w:p>
    <w:p w14:paraId="3044B328" w14:textId="77777777" w:rsidR="201D26C8" w:rsidRPr="007113AB" w:rsidRDefault="201D26C8" w:rsidP="014CA2B6">
      <w:pPr>
        <w:pStyle w:val="Title2"/>
        <w:rPr>
          <w:rFonts w:ascii="Times New Roman" w:eastAsia="Calibri" w:hAnsi="Times New Roman" w:cs="Times New Roman"/>
          <w:sz w:val="24"/>
        </w:rPr>
      </w:pPr>
    </w:p>
    <w:p w14:paraId="5699D913" w14:textId="77777777" w:rsidR="201D26C8" w:rsidRPr="007113AB" w:rsidRDefault="201D26C8" w:rsidP="014CA2B6">
      <w:pPr>
        <w:pStyle w:val="Title2"/>
        <w:rPr>
          <w:rFonts w:ascii="Times New Roman" w:eastAsia="Calibri" w:hAnsi="Times New Roman" w:cs="Times New Roman"/>
          <w:sz w:val="24"/>
        </w:rPr>
      </w:pPr>
    </w:p>
    <w:p w14:paraId="67299C0B" w14:textId="77777777" w:rsidR="201D26C8" w:rsidRPr="007113AB" w:rsidRDefault="201D26C8" w:rsidP="014CA2B6">
      <w:pPr>
        <w:pStyle w:val="Title2"/>
        <w:rPr>
          <w:rFonts w:ascii="Times New Roman" w:eastAsia="Calibri" w:hAnsi="Times New Roman" w:cs="Times New Roman"/>
          <w:sz w:val="24"/>
        </w:rPr>
      </w:pPr>
    </w:p>
    <w:p w14:paraId="425452A6" w14:textId="77777777" w:rsidR="201D26C8" w:rsidRPr="007113AB" w:rsidRDefault="201D26C8" w:rsidP="014CA2B6">
      <w:pPr>
        <w:pStyle w:val="Title2"/>
        <w:rPr>
          <w:rFonts w:ascii="Times New Roman" w:eastAsia="Calibri" w:hAnsi="Times New Roman" w:cs="Times New Roman"/>
          <w:sz w:val="24"/>
        </w:rPr>
      </w:pPr>
    </w:p>
    <w:p w14:paraId="37F37F6D" w14:textId="77777777" w:rsidR="201D26C8" w:rsidRPr="007113AB" w:rsidRDefault="201D26C8" w:rsidP="014CA2B6">
      <w:pPr>
        <w:pStyle w:val="Title2"/>
        <w:rPr>
          <w:rFonts w:ascii="Times New Roman" w:eastAsia="Calibri" w:hAnsi="Times New Roman" w:cs="Times New Roman"/>
          <w:sz w:val="24"/>
        </w:rPr>
      </w:pPr>
    </w:p>
    <w:p w14:paraId="136C3944" w14:textId="77777777" w:rsidR="201D26C8" w:rsidRPr="007113AB" w:rsidRDefault="201D26C8" w:rsidP="014CA2B6">
      <w:pPr>
        <w:pStyle w:val="Title2"/>
        <w:rPr>
          <w:rFonts w:ascii="Times New Roman" w:eastAsia="Calibri" w:hAnsi="Times New Roman" w:cs="Times New Roman"/>
          <w:sz w:val="24"/>
        </w:rPr>
      </w:pPr>
    </w:p>
    <w:p w14:paraId="39DD8FD0" w14:textId="77777777" w:rsidR="201D26C8" w:rsidRPr="007113AB" w:rsidRDefault="201D26C8" w:rsidP="014CA2B6">
      <w:pPr>
        <w:pStyle w:val="Title2"/>
        <w:rPr>
          <w:rFonts w:ascii="Times New Roman" w:eastAsia="Calibri" w:hAnsi="Times New Roman" w:cs="Times New Roman"/>
          <w:sz w:val="24"/>
        </w:rPr>
      </w:pPr>
    </w:p>
    <w:p w14:paraId="0FED4960" w14:textId="77777777" w:rsidR="00D4524A" w:rsidRPr="007113AB" w:rsidRDefault="00D4524A" w:rsidP="00D4524A">
      <w:pPr>
        <w:ind w:firstLine="0"/>
        <w:rPr>
          <w:rFonts w:ascii="Times New Roman" w:eastAsia="Calibri" w:hAnsi="Times New Roman" w:cs="Times New Roman"/>
          <w:sz w:val="24"/>
        </w:rPr>
      </w:pPr>
    </w:p>
    <w:p w14:paraId="220C4A7D" w14:textId="77777777" w:rsidR="00D4524A" w:rsidRPr="007113AB" w:rsidRDefault="00D4524A" w:rsidP="00D4524A">
      <w:pPr>
        <w:ind w:firstLine="0"/>
        <w:rPr>
          <w:rFonts w:ascii="Times New Roman" w:eastAsia="Calibri" w:hAnsi="Times New Roman" w:cs="Times New Roman"/>
          <w:sz w:val="24"/>
        </w:rPr>
      </w:pPr>
    </w:p>
    <w:p w14:paraId="25F651F7" w14:textId="77777777" w:rsidR="00D4524A" w:rsidRPr="007113AB" w:rsidRDefault="00D4524A" w:rsidP="00D4524A">
      <w:pPr>
        <w:ind w:firstLine="0"/>
        <w:rPr>
          <w:rFonts w:ascii="Times New Roman" w:eastAsia="Calibri" w:hAnsi="Times New Roman" w:cs="Times New Roman"/>
          <w:sz w:val="24"/>
        </w:rPr>
      </w:pPr>
    </w:p>
    <w:p w14:paraId="75D407AA" w14:textId="77777777" w:rsidR="00D4524A" w:rsidRPr="007113AB" w:rsidRDefault="00D4524A" w:rsidP="00D4524A">
      <w:pPr>
        <w:ind w:firstLine="0"/>
        <w:rPr>
          <w:rFonts w:ascii="Times New Roman" w:eastAsia="Calibri" w:hAnsi="Times New Roman" w:cs="Times New Roman"/>
          <w:sz w:val="24"/>
        </w:rPr>
      </w:pPr>
    </w:p>
    <w:p w14:paraId="6FD250A2" w14:textId="77777777" w:rsidR="00D4524A" w:rsidRPr="007113AB" w:rsidRDefault="00D4524A" w:rsidP="00D4524A">
      <w:pPr>
        <w:ind w:firstLine="0"/>
        <w:rPr>
          <w:rFonts w:ascii="Times New Roman" w:eastAsia="Calibri" w:hAnsi="Times New Roman" w:cs="Times New Roman"/>
          <w:sz w:val="24"/>
        </w:rPr>
      </w:pPr>
    </w:p>
    <w:p w14:paraId="18823D28" w14:textId="748F1196" w:rsidR="00971D3E" w:rsidRPr="007113AB" w:rsidRDefault="00D4524A" w:rsidP="00D4524A">
      <w:pPr>
        <w:ind w:firstLine="0"/>
        <w:rPr>
          <w:rFonts w:ascii="Times New Roman" w:hAnsi="Times New Roman" w:cs="Times New Roman"/>
          <w:sz w:val="24"/>
        </w:rPr>
      </w:pPr>
      <w:r w:rsidRPr="007113AB">
        <w:rPr>
          <w:rFonts w:ascii="Times New Roman" w:eastAsia="Calibri" w:hAnsi="Times New Roman" w:cs="Times New Roman"/>
          <w:sz w:val="24"/>
        </w:rPr>
        <w:lastRenderedPageBreak/>
        <w:tab/>
      </w:r>
      <w:r w:rsidRPr="007113AB">
        <w:rPr>
          <w:rFonts w:ascii="Times New Roman" w:eastAsia="Calibri" w:hAnsi="Times New Roman" w:cs="Times New Roman"/>
          <w:i/>
          <w:iCs/>
          <w:sz w:val="24"/>
        </w:rPr>
        <w:t xml:space="preserve">It only takes one person to mobilize a community and inspire change. Even if you don't feel like you have it in you, it's in you. You </w:t>
      </w:r>
      <w:proofErr w:type="gramStart"/>
      <w:r w:rsidRPr="007113AB">
        <w:rPr>
          <w:rFonts w:ascii="Times New Roman" w:eastAsia="Calibri" w:hAnsi="Times New Roman" w:cs="Times New Roman"/>
          <w:i/>
          <w:iCs/>
          <w:sz w:val="24"/>
        </w:rPr>
        <w:t>have to</w:t>
      </w:r>
      <w:proofErr w:type="gramEnd"/>
      <w:r w:rsidRPr="007113AB">
        <w:rPr>
          <w:rFonts w:ascii="Times New Roman" w:eastAsia="Calibri" w:hAnsi="Times New Roman" w:cs="Times New Roman"/>
          <w:i/>
          <w:iCs/>
          <w:sz w:val="24"/>
        </w:rPr>
        <w:t xml:space="preserve"> believe in yourself. People will see your vision and passion and follow you.”</w:t>
      </w:r>
      <w:r w:rsidRPr="007113AB">
        <w:rPr>
          <w:rFonts w:ascii="Times New Roman" w:eastAsia="Calibri" w:hAnsi="Times New Roman" w:cs="Times New Roman"/>
          <w:sz w:val="24"/>
        </w:rPr>
        <w:t> – Teyonah Parris</w:t>
      </w:r>
      <w:r w:rsidR="00971D3E" w:rsidRPr="007113AB">
        <w:rPr>
          <w:rFonts w:ascii="Times New Roman" w:eastAsia="Calibri" w:hAnsi="Times New Roman" w:cs="Times New Roman"/>
          <w:sz w:val="24"/>
        </w:rPr>
        <w:t xml:space="preserve"> (</w:t>
      </w:r>
      <w:r w:rsidR="007C737F" w:rsidRPr="007113AB">
        <w:rPr>
          <w:rFonts w:ascii="Times New Roman" w:eastAsia="Calibri" w:hAnsi="Times New Roman" w:cs="Times New Roman"/>
          <w:sz w:val="24"/>
        </w:rPr>
        <w:t>n.a.</w:t>
      </w:r>
      <w:hyperlink r:id="rId11" w:history="1">
        <w:r w:rsidR="007C737F" w:rsidRPr="007113AB">
          <w:rPr>
            <w:rStyle w:val="Hyperlink"/>
            <w:rFonts w:ascii="Times New Roman" w:eastAsia="Calibri" w:hAnsi="Times New Roman" w:cs="Times New Roman"/>
            <w:sz w:val="24"/>
          </w:rPr>
          <w:t>71 Powerful Quotes About Being Part of a Community</w:t>
        </w:r>
      </w:hyperlink>
      <w:r w:rsidR="006C4656">
        <w:rPr>
          <w:rFonts w:ascii="Times New Roman" w:eastAsia="Calibri" w:hAnsi="Times New Roman" w:cs="Times New Roman"/>
          <w:sz w:val="24"/>
        </w:rPr>
        <w:t>).</w:t>
      </w:r>
      <w:r w:rsidR="00367561" w:rsidRPr="007113AB">
        <w:rPr>
          <w:rFonts w:ascii="Times New Roman" w:eastAsia="Calibri" w:hAnsi="Times New Roman" w:cs="Times New Roman"/>
          <w:sz w:val="24"/>
        </w:rPr>
        <w:t xml:space="preserve"> </w:t>
      </w:r>
      <w:r w:rsidRPr="007113AB">
        <w:rPr>
          <w:rFonts w:ascii="Times New Roman" w:eastAsia="Calibri" w:hAnsi="Times New Roman" w:cs="Times New Roman"/>
          <w:sz w:val="24"/>
        </w:rPr>
        <w:t xml:space="preserve">The community </w:t>
      </w:r>
      <w:r w:rsidR="00801EAC" w:rsidRPr="007113AB">
        <w:rPr>
          <w:rFonts w:ascii="Times New Roman" w:eastAsia="Calibri" w:hAnsi="Times New Roman" w:cs="Times New Roman"/>
          <w:sz w:val="24"/>
        </w:rPr>
        <w:t xml:space="preserve">endeavor that I </w:t>
      </w:r>
      <w:r w:rsidRPr="007113AB">
        <w:rPr>
          <w:rFonts w:ascii="Times New Roman" w:eastAsia="Calibri" w:hAnsi="Times New Roman" w:cs="Times New Roman"/>
          <w:sz w:val="24"/>
        </w:rPr>
        <w:t>hope to incorporate in</w:t>
      </w:r>
      <w:r w:rsidR="00801EAC" w:rsidRPr="007113AB">
        <w:rPr>
          <w:rFonts w:ascii="Times New Roman" w:eastAsia="Calibri" w:hAnsi="Times New Roman" w:cs="Times New Roman"/>
          <w:sz w:val="24"/>
        </w:rPr>
        <w:t xml:space="preserve">to our small town is </w:t>
      </w:r>
      <w:r w:rsidR="00701F7E" w:rsidRPr="007113AB">
        <w:rPr>
          <w:rFonts w:ascii="Times New Roman" w:eastAsia="Calibri" w:hAnsi="Times New Roman" w:cs="Times New Roman"/>
          <w:sz w:val="24"/>
        </w:rPr>
        <w:t>to incorporate</w:t>
      </w:r>
      <w:r w:rsidR="00801EAC" w:rsidRPr="007113AB">
        <w:rPr>
          <w:rFonts w:ascii="Times New Roman" w:eastAsia="Calibri" w:hAnsi="Times New Roman" w:cs="Times New Roman"/>
          <w:sz w:val="24"/>
        </w:rPr>
        <w:t xml:space="preserve"> a more sensory-inclusive design </w:t>
      </w:r>
      <w:r w:rsidR="006C4656" w:rsidRPr="007113AB">
        <w:rPr>
          <w:rFonts w:ascii="Times New Roman" w:eastAsia="Calibri" w:hAnsi="Times New Roman" w:cs="Times New Roman"/>
          <w:sz w:val="24"/>
        </w:rPr>
        <w:t>for</w:t>
      </w:r>
      <w:r w:rsidR="00801EAC" w:rsidRPr="007113AB">
        <w:rPr>
          <w:rFonts w:ascii="Times New Roman" w:eastAsia="Calibri" w:hAnsi="Times New Roman" w:cs="Times New Roman"/>
          <w:sz w:val="24"/>
        </w:rPr>
        <w:t xml:space="preserve"> events </w:t>
      </w:r>
      <w:r w:rsidR="00971D3E" w:rsidRPr="007113AB">
        <w:rPr>
          <w:rFonts w:ascii="Times New Roman" w:eastAsia="Calibri" w:hAnsi="Times New Roman" w:cs="Times New Roman"/>
          <w:sz w:val="24"/>
        </w:rPr>
        <w:t>within our community</w:t>
      </w:r>
      <w:r w:rsidR="00801EAC" w:rsidRPr="007113AB">
        <w:rPr>
          <w:rFonts w:ascii="Times New Roman" w:eastAsia="Calibri" w:hAnsi="Times New Roman" w:cs="Times New Roman"/>
          <w:sz w:val="24"/>
        </w:rPr>
        <w:t xml:space="preserve">. </w:t>
      </w:r>
      <w:r w:rsidR="00971D3E" w:rsidRPr="007113AB">
        <w:rPr>
          <w:rFonts w:ascii="Times New Roman" w:eastAsia="Calibri" w:hAnsi="Times New Roman" w:cs="Times New Roman"/>
          <w:sz w:val="24"/>
        </w:rPr>
        <w:t xml:space="preserve">One such event that I had the honor to create is </w:t>
      </w:r>
      <w:r w:rsidR="00801EAC" w:rsidRPr="007113AB">
        <w:rPr>
          <w:rFonts w:ascii="Times New Roman" w:eastAsia="Calibri" w:hAnsi="Times New Roman" w:cs="Times New Roman"/>
          <w:sz w:val="24"/>
        </w:rPr>
        <w:t>Sensory Santa. This</w:t>
      </w:r>
      <w:r w:rsidR="002A7423" w:rsidRPr="007113AB">
        <w:rPr>
          <w:rFonts w:ascii="Times New Roman" w:eastAsia="Calibri" w:hAnsi="Times New Roman" w:cs="Times New Roman"/>
          <w:sz w:val="24"/>
        </w:rPr>
        <w:t xml:space="preserve"> </w:t>
      </w:r>
      <w:r w:rsidR="00D540A4" w:rsidRPr="007113AB">
        <w:rPr>
          <w:rFonts w:ascii="Times New Roman" w:eastAsia="Calibri" w:hAnsi="Times New Roman" w:cs="Times New Roman"/>
          <w:sz w:val="24"/>
        </w:rPr>
        <w:t>event</w:t>
      </w:r>
      <w:r w:rsidR="002A7423" w:rsidRPr="007113AB">
        <w:rPr>
          <w:rFonts w:ascii="Times New Roman" w:eastAsia="Calibri" w:hAnsi="Times New Roman" w:cs="Times New Roman"/>
          <w:sz w:val="24"/>
        </w:rPr>
        <w:t xml:space="preserve"> has allowed children with unique physical, mental and health challenges to see Santa and Mrs. Clause. The event is offered to anyone who is unable to visit Santa Clause in a traditional way (malls, parties, waiting in lines or hesitant to get their pictures taken with Santa) This idea came to fruition with the help of my city’s mayor. I approached him with the idea, and with the help of his executive assistant we were able to secure a handicap-accessible venue that offered a large, enclosed space with dim lighting and a variety of sensory experiences (depending on each child’s need) safe space for a variety of participants. Along with the opportunity to see Santa and Mrs. Clause, they are given a time slot; this allows each child the opportunity to come to the venue, have time to acclimate to the environment and become comfortable prior to meeting Santa. The event also provided a photographer who has experience with children with unique challenges to document the event with photographs. </w:t>
      </w:r>
      <w:r w:rsidR="00971D3E" w:rsidRPr="007113AB">
        <w:rPr>
          <w:rFonts w:ascii="Times New Roman" w:eastAsia="Calibri" w:hAnsi="Times New Roman" w:cs="Times New Roman"/>
          <w:sz w:val="24"/>
        </w:rPr>
        <w:t xml:space="preserve">Due to </w:t>
      </w:r>
      <w:r w:rsidR="00701F7E" w:rsidRPr="007113AB">
        <w:rPr>
          <w:rFonts w:ascii="Times New Roman" w:eastAsia="Calibri" w:hAnsi="Times New Roman" w:cs="Times New Roman"/>
          <w:sz w:val="24"/>
        </w:rPr>
        <w:t>its</w:t>
      </w:r>
      <w:r w:rsidR="00971D3E" w:rsidRPr="007113AB">
        <w:rPr>
          <w:rFonts w:ascii="Times New Roman" w:eastAsia="Calibri" w:hAnsi="Times New Roman" w:cs="Times New Roman"/>
          <w:sz w:val="24"/>
        </w:rPr>
        <w:t xml:space="preserve"> success, it has </w:t>
      </w:r>
      <w:r w:rsidR="007C737F" w:rsidRPr="007113AB">
        <w:rPr>
          <w:rFonts w:ascii="Times New Roman" w:eastAsia="Calibri" w:hAnsi="Times New Roman" w:cs="Times New Roman"/>
          <w:sz w:val="24"/>
        </w:rPr>
        <w:t>become</w:t>
      </w:r>
      <w:r w:rsidR="00971D3E" w:rsidRPr="007113AB">
        <w:rPr>
          <w:rFonts w:ascii="Times New Roman" w:eastAsia="Calibri" w:hAnsi="Times New Roman" w:cs="Times New Roman"/>
          <w:sz w:val="24"/>
        </w:rPr>
        <w:t xml:space="preserve"> an annual event. </w:t>
      </w:r>
    </w:p>
    <w:p w14:paraId="4A244EE5" w14:textId="62401E02" w:rsidR="00D4524A" w:rsidRPr="007113AB" w:rsidRDefault="002A7423" w:rsidP="00971D3E">
      <w:pPr>
        <w:rPr>
          <w:rFonts w:ascii="Times New Roman" w:eastAsia="Calibri" w:hAnsi="Times New Roman" w:cs="Times New Roman"/>
          <w:sz w:val="24"/>
        </w:rPr>
      </w:pPr>
      <w:r w:rsidRPr="007113AB">
        <w:rPr>
          <w:rFonts w:ascii="Times New Roman" w:eastAsia="Calibri" w:hAnsi="Times New Roman" w:cs="Times New Roman"/>
          <w:sz w:val="24"/>
        </w:rPr>
        <w:t>A</w:t>
      </w:r>
      <w:r w:rsidR="00971D3E" w:rsidRPr="007113AB">
        <w:rPr>
          <w:rFonts w:ascii="Times New Roman" w:eastAsia="Calibri" w:hAnsi="Times New Roman" w:cs="Times New Roman"/>
          <w:sz w:val="24"/>
        </w:rPr>
        <w:t xml:space="preserve">fter seeing the success and the feedback from the event, our cities mayor wanted to know other ways that we could be more inclusive. After a brainstorming session, it was determined that we would start small to incorporate </w:t>
      </w:r>
      <w:r w:rsidR="006F43EA" w:rsidRPr="007113AB">
        <w:rPr>
          <w:rFonts w:ascii="Times New Roman" w:eastAsia="Calibri" w:hAnsi="Times New Roman" w:cs="Times New Roman"/>
          <w:sz w:val="24"/>
        </w:rPr>
        <w:t>inclusivity in our festival.</w:t>
      </w:r>
      <w:r w:rsidRPr="007113AB">
        <w:rPr>
          <w:rFonts w:ascii="Times New Roman" w:eastAsia="Calibri" w:hAnsi="Times New Roman" w:cs="Times New Roman"/>
          <w:sz w:val="24"/>
        </w:rPr>
        <w:t xml:space="preserve"> Our community has a yearly festival </w:t>
      </w:r>
      <w:r w:rsidR="006F43EA" w:rsidRPr="007113AB">
        <w:rPr>
          <w:rFonts w:ascii="Times New Roman" w:eastAsia="Calibri" w:hAnsi="Times New Roman" w:cs="Times New Roman"/>
          <w:sz w:val="24"/>
        </w:rPr>
        <w:t>title</w:t>
      </w:r>
      <w:r w:rsidRPr="007113AB">
        <w:rPr>
          <w:rFonts w:ascii="Times New Roman" w:eastAsia="Calibri" w:hAnsi="Times New Roman" w:cs="Times New Roman"/>
          <w:sz w:val="24"/>
        </w:rPr>
        <w:t xml:space="preserve"> Th</w:t>
      </w:r>
      <w:r w:rsidR="006F43EA" w:rsidRPr="007113AB">
        <w:rPr>
          <w:rFonts w:ascii="Times New Roman" w:eastAsia="Calibri" w:hAnsi="Times New Roman" w:cs="Times New Roman"/>
          <w:sz w:val="24"/>
        </w:rPr>
        <w:t>d</w:t>
      </w:r>
      <w:r w:rsidRPr="007113AB">
        <w:rPr>
          <w:rFonts w:ascii="Times New Roman" w:eastAsia="Calibri" w:hAnsi="Times New Roman" w:cs="Times New Roman"/>
          <w:sz w:val="24"/>
        </w:rPr>
        <w:t xml:space="preserve">e Potato Festival which is held the </w:t>
      </w:r>
      <w:r w:rsidR="006F43EA" w:rsidRPr="007113AB">
        <w:rPr>
          <w:rFonts w:ascii="Times New Roman" w:eastAsia="Calibri" w:hAnsi="Times New Roman" w:cs="Times New Roman"/>
          <w:sz w:val="24"/>
        </w:rPr>
        <w:t>annually the second</w:t>
      </w:r>
      <w:r w:rsidRPr="007113AB">
        <w:rPr>
          <w:rFonts w:ascii="Times New Roman" w:eastAsia="Calibri" w:hAnsi="Times New Roman" w:cs="Times New Roman"/>
          <w:sz w:val="24"/>
        </w:rPr>
        <w:t xml:space="preserve"> weekend of September. This event runs Thursday through </w:t>
      </w:r>
      <w:r w:rsidR="005B25DA" w:rsidRPr="007113AB">
        <w:rPr>
          <w:rFonts w:ascii="Times New Roman" w:eastAsia="Calibri" w:hAnsi="Times New Roman" w:cs="Times New Roman"/>
          <w:sz w:val="24"/>
        </w:rPr>
        <w:t>Saturday,</w:t>
      </w:r>
      <w:r w:rsidRPr="007113AB">
        <w:rPr>
          <w:rFonts w:ascii="Times New Roman" w:eastAsia="Calibri" w:hAnsi="Times New Roman" w:cs="Times New Roman"/>
          <w:sz w:val="24"/>
        </w:rPr>
        <w:t xml:space="preserve"> </w:t>
      </w:r>
      <w:r w:rsidR="006F43EA" w:rsidRPr="007113AB">
        <w:rPr>
          <w:rFonts w:ascii="Times New Roman" w:eastAsia="Calibri" w:hAnsi="Times New Roman" w:cs="Times New Roman"/>
          <w:sz w:val="24"/>
        </w:rPr>
        <w:t>with</w:t>
      </w:r>
      <w:r w:rsidRPr="007113AB">
        <w:rPr>
          <w:rFonts w:ascii="Times New Roman" w:eastAsia="Calibri" w:hAnsi="Times New Roman" w:cs="Times New Roman"/>
          <w:sz w:val="24"/>
        </w:rPr>
        <w:t xml:space="preserve"> multiple events</w:t>
      </w:r>
      <w:r w:rsidR="006F43EA" w:rsidRPr="007113AB">
        <w:rPr>
          <w:rFonts w:ascii="Times New Roman" w:eastAsia="Calibri" w:hAnsi="Times New Roman" w:cs="Times New Roman"/>
          <w:sz w:val="24"/>
        </w:rPr>
        <w:t xml:space="preserve">. We created sensory bags that were placed at the information table for anyone who may need them. We </w:t>
      </w:r>
      <w:r w:rsidR="00701F7E" w:rsidRPr="007113AB">
        <w:rPr>
          <w:rFonts w:ascii="Times New Roman" w:eastAsia="Calibri" w:hAnsi="Times New Roman" w:cs="Times New Roman"/>
          <w:sz w:val="24"/>
        </w:rPr>
        <w:lastRenderedPageBreak/>
        <w:t>decided</w:t>
      </w:r>
      <w:r w:rsidR="006F43EA" w:rsidRPr="007113AB">
        <w:rPr>
          <w:rFonts w:ascii="Times New Roman" w:eastAsia="Calibri" w:hAnsi="Times New Roman" w:cs="Times New Roman"/>
          <w:sz w:val="24"/>
        </w:rPr>
        <w:t xml:space="preserve"> that we would then talk with the festival committee. When I attended the event this year, I had a different purpose and viewed the event from an occupational therapy perspective and spoke informally with past therapy families concerns and barriers to </w:t>
      </w:r>
      <w:r w:rsidR="00701F7E" w:rsidRPr="007113AB">
        <w:rPr>
          <w:rFonts w:ascii="Times New Roman" w:eastAsia="Calibri" w:hAnsi="Times New Roman" w:cs="Times New Roman"/>
          <w:sz w:val="24"/>
        </w:rPr>
        <w:t>attending</w:t>
      </w:r>
      <w:r w:rsidR="006F43EA" w:rsidRPr="007113AB">
        <w:rPr>
          <w:rFonts w:ascii="Times New Roman" w:eastAsia="Calibri" w:hAnsi="Times New Roman" w:cs="Times New Roman"/>
          <w:sz w:val="24"/>
        </w:rPr>
        <w:t xml:space="preserve"> the event. </w:t>
      </w:r>
    </w:p>
    <w:p w14:paraId="3275C186" w14:textId="7EE68A54" w:rsidR="008747FA" w:rsidRPr="007113AB" w:rsidRDefault="008747FA" w:rsidP="00D4524A">
      <w:pPr>
        <w:ind w:firstLine="0"/>
        <w:rPr>
          <w:rFonts w:ascii="Times New Roman" w:eastAsia="Calibri" w:hAnsi="Times New Roman" w:cs="Times New Roman"/>
          <w:sz w:val="24"/>
        </w:rPr>
      </w:pPr>
      <w:r w:rsidRPr="007113AB">
        <w:rPr>
          <w:rFonts w:ascii="Times New Roman" w:eastAsia="Calibri" w:hAnsi="Times New Roman" w:cs="Times New Roman"/>
          <w:sz w:val="24"/>
        </w:rPr>
        <w:tab/>
        <w:t xml:space="preserve">Analyzing the event from the perspectives that they shared, I then discussed those findings with the mayor. As a member of the festival committee, I will have the opportunity to share some environmental design suggestions to incorporate </w:t>
      </w:r>
      <w:r w:rsidR="005B25DA" w:rsidRPr="007113AB">
        <w:rPr>
          <w:rFonts w:ascii="Times New Roman" w:eastAsia="Calibri" w:hAnsi="Times New Roman" w:cs="Times New Roman"/>
          <w:sz w:val="24"/>
        </w:rPr>
        <w:t xml:space="preserve">spaces, tools and handicap accessible options to the venue. My hope is that this will benefit families of young and adult children with unique needs. </w:t>
      </w:r>
      <w:r w:rsidR="00D6173C" w:rsidRPr="007113AB">
        <w:rPr>
          <w:rFonts w:ascii="Times New Roman" w:eastAsia="Calibri" w:hAnsi="Times New Roman" w:cs="Times New Roman"/>
          <w:sz w:val="24"/>
        </w:rPr>
        <w:t xml:space="preserve">We hope to </w:t>
      </w:r>
      <w:r w:rsidR="005B25DA" w:rsidRPr="007113AB">
        <w:rPr>
          <w:rFonts w:ascii="Times New Roman" w:eastAsia="Calibri" w:hAnsi="Times New Roman" w:cs="Times New Roman"/>
          <w:sz w:val="24"/>
        </w:rPr>
        <w:t xml:space="preserve">publicize our inclusive design spaces so that the public is aware of them and will have access to them prior to the event for ease of use. </w:t>
      </w:r>
    </w:p>
    <w:p w14:paraId="44898754" w14:textId="43F94A09" w:rsidR="005B25DA" w:rsidRPr="007113AB" w:rsidRDefault="005B25DA" w:rsidP="00D4524A">
      <w:pPr>
        <w:ind w:firstLine="0"/>
        <w:rPr>
          <w:rFonts w:ascii="Times New Roman" w:eastAsia="Calibri" w:hAnsi="Times New Roman" w:cs="Times New Roman"/>
          <w:sz w:val="24"/>
        </w:rPr>
      </w:pPr>
      <w:r w:rsidRPr="007113AB">
        <w:rPr>
          <w:rFonts w:ascii="Times New Roman" w:eastAsia="Calibri" w:hAnsi="Times New Roman" w:cs="Times New Roman"/>
          <w:sz w:val="24"/>
        </w:rPr>
        <w:tab/>
      </w:r>
      <w:r w:rsidR="006F43EA" w:rsidRPr="007113AB">
        <w:rPr>
          <w:rFonts w:ascii="Times New Roman" w:eastAsia="Calibri" w:hAnsi="Times New Roman" w:cs="Times New Roman"/>
          <w:sz w:val="24"/>
        </w:rPr>
        <w:t>The third part of our brainstorming session is to provide work opportunities during the festival</w:t>
      </w:r>
      <w:r w:rsidRPr="007113AB">
        <w:rPr>
          <w:rFonts w:ascii="Times New Roman" w:eastAsia="Calibri" w:hAnsi="Times New Roman" w:cs="Times New Roman"/>
          <w:sz w:val="24"/>
        </w:rPr>
        <w:t xml:space="preserve"> for young adults with diverse challenges to be part of the workforce. At our community festival, we are in the process of designing three paid positions during the festival that they can be employed. It is the </w:t>
      </w:r>
      <w:r w:rsidR="00D6173C" w:rsidRPr="007113AB">
        <w:rPr>
          <w:rFonts w:ascii="Times New Roman" w:eastAsia="Calibri" w:hAnsi="Times New Roman" w:cs="Times New Roman"/>
          <w:sz w:val="24"/>
        </w:rPr>
        <w:t>long-term</w:t>
      </w:r>
      <w:r w:rsidRPr="007113AB">
        <w:rPr>
          <w:rFonts w:ascii="Times New Roman" w:eastAsia="Calibri" w:hAnsi="Times New Roman" w:cs="Times New Roman"/>
          <w:sz w:val="24"/>
        </w:rPr>
        <w:t xml:space="preserve"> vision that these positions will grow. </w:t>
      </w:r>
      <w:r w:rsidR="007C737F" w:rsidRPr="007113AB">
        <w:rPr>
          <w:rFonts w:ascii="Times New Roman" w:eastAsia="Calibri" w:hAnsi="Times New Roman" w:cs="Times New Roman"/>
          <w:sz w:val="24"/>
        </w:rPr>
        <w:t>Currently</w:t>
      </w:r>
      <w:r w:rsidR="00701F7E" w:rsidRPr="007113AB">
        <w:rPr>
          <w:rFonts w:ascii="Times New Roman" w:eastAsia="Calibri" w:hAnsi="Times New Roman" w:cs="Times New Roman"/>
          <w:sz w:val="24"/>
        </w:rPr>
        <w:t>,</w:t>
      </w:r>
      <w:r w:rsidR="006F43EA" w:rsidRPr="007113AB">
        <w:rPr>
          <w:rFonts w:ascii="Times New Roman" w:eastAsia="Calibri" w:hAnsi="Times New Roman" w:cs="Times New Roman"/>
          <w:sz w:val="24"/>
        </w:rPr>
        <w:t xml:space="preserve"> we have limited resources for such employment. </w:t>
      </w:r>
    </w:p>
    <w:p w14:paraId="413AA712" w14:textId="4FB58918" w:rsidR="00D4524A" w:rsidRPr="007113AB" w:rsidRDefault="00D6173C" w:rsidP="00D4524A">
      <w:pPr>
        <w:ind w:firstLine="0"/>
        <w:rPr>
          <w:rFonts w:ascii="Times New Roman" w:eastAsia="Calibri" w:hAnsi="Times New Roman" w:cs="Times New Roman"/>
          <w:sz w:val="24"/>
        </w:rPr>
      </w:pPr>
      <w:r w:rsidRPr="007113AB">
        <w:rPr>
          <w:rFonts w:ascii="Times New Roman" w:eastAsia="Calibri" w:hAnsi="Times New Roman" w:cs="Times New Roman"/>
          <w:sz w:val="24"/>
        </w:rPr>
        <w:tab/>
        <w:t>This project encompasses the vision of a dynamic system approach</w:t>
      </w:r>
      <w:r w:rsidR="007C737F" w:rsidRPr="007113AB">
        <w:rPr>
          <w:rFonts w:ascii="Times New Roman" w:eastAsia="Calibri" w:hAnsi="Times New Roman" w:cs="Times New Roman"/>
          <w:sz w:val="24"/>
        </w:rPr>
        <w:t xml:space="preserve"> (</w:t>
      </w:r>
      <w:proofErr w:type="spellStart"/>
      <w:r w:rsidR="00367561" w:rsidRPr="007113AB">
        <w:rPr>
          <w:rFonts w:ascii="Times New Roman" w:eastAsia="Calibri" w:hAnsi="Times New Roman" w:cs="Times New Roman"/>
          <w:sz w:val="24"/>
        </w:rPr>
        <w:t>Scaffa</w:t>
      </w:r>
      <w:proofErr w:type="spellEnd"/>
      <w:r w:rsidR="00367561" w:rsidRPr="007113AB">
        <w:rPr>
          <w:rFonts w:ascii="Times New Roman" w:eastAsia="Calibri" w:hAnsi="Times New Roman" w:cs="Times New Roman"/>
          <w:sz w:val="24"/>
        </w:rPr>
        <w:t xml:space="preserve"> &amp; Reitz 2020</w:t>
      </w:r>
      <w:r w:rsidR="007C737F" w:rsidRPr="007113AB">
        <w:rPr>
          <w:rFonts w:ascii="Times New Roman" w:eastAsia="Calibri" w:hAnsi="Times New Roman" w:cs="Times New Roman"/>
          <w:sz w:val="24"/>
        </w:rPr>
        <w:t>)</w:t>
      </w:r>
      <w:r w:rsidR="00367561" w:rsidRPr="007113AB">
        <w:rPr>
          <w:rFonts w:ascii="Times New Roman" w:eastAsia="Calibri" w:hAnsi="Times New Roman" w:cs="Times New Roman"/>
          <w:sz w:val="24"/>
        </w:rPr>
        <w:t xml:space="preserve">. </w:t>
      </w:r>
      <w:r w:rsidRPr="007113AB">
        <w:rPr>
          <w:rFonts w:ascii="Times New Roman" w:eastAsia="Calibri" w:hAnsi="Times New Roman" w:cs="Times New Roman"/>
          <w:sz w:val="24"/>
        </w:rPr>
        <w:t xml:space="preserve">Though in its infancy this program has the potential to provide </w:t>
      </w:r>
      <w:r w:rsidR="00701F7E" w:rsidRPr="007113AB">
        <w:rPr>
          <w:rFonts w:ascii="Times New Roman" w:eastAsia="Calibri" w:hAnsi="Times New Roman" w:cs="Times New Roman"/>
          <w:sz w:val="24"/>
        </w:rPr>
        <w:t>the services needed</w:t>
      </w:r>
      <w:r w:rsidRPr="007113AB">
        <w:rPr>
          <w:rFonts w:ascii="Times New Roman" w:eastAsia="Calibri" w:hAnsi="Times New Roman" w:cs="Times New Roman"/>
          <w:sz w:val="24"/>
        </w:rPr>
        <w:t xml:space="preserve"> in our community to individuals and their families with unique needs. </w:t>
      </w:r>
      <w:r w:rsidR="00971D3E" w:rsidRPr="007113AB">
        <w:rPr>
          <w:rFonts w:ascii="Times New Roman" w:eastAsia="Calibri" w:hAnsi="Times New Roman" w:cs="Times New Roman"/>
          <w:sz w:val="24"/>
        </w:rPr>
        <w:t>I</w:t>
      </w:r>
      <w:r w:rsidR="006F43EA" w:rsidRPr="007113AB">
        <w:rPr>
          <w:rFonts w:ascii="Times New Roman" w:eastAsia="Calibri" w:hAnsi="Times New Roman" w:cs="Times New Roman"/>
          <w:sz w:val="24"/>
        </w:rPr>
        <w:t xml:space="preserve">t is my </w:t>
      </w:r>
      <w:r w:rsidR="00701F7E" w:rsidRPr="007113AB">
        <w:rPr>
          <w:rFonts w:ascii="Times New Roman" w:eastAsia="Calibri" w:hAnsi="Times New Roman" w:cs="Times New Roman"/>
          <w:sz w:val="24"/>
        </w:rPr>
        <w:t>hope that</w:t>
      </w:r>
      <w:r w:rsidR="006F43EA" w:rsidRPr="007113AB">
        <w:rPr>
          <w:rFonts w:ascii="Times New Roman" w:eastAsia="Calibri" w:hAnsi="Times New Roman" w:cs="Times New Roman"/>
          <w:sz w:val="24"/>
        </w:rPr>
        <w:t xml:space="preserve"> with this</w:t>
      </w:r>
      <w:r w:rsidR="00971D3E" w:rsidRPr="007113AB">
        <w:rPr>
          <w:rFonts w:ascii="Times New Roman" w:eastAsia="Calibri" w:hAnsi="Times New Roman" w:cs="Times New Roman"/>
          <w:sz w:val="24"/>
        </w:rPr>
        <w:t xml:space="preserve"> partnership with the disability community,</w:t>
      </w:r>
      <w:r w:rsidR="006F43EA" w:rsidRPr="007113AB">
        <w:rPr>
          <w:rFonts w:ascii="Times New Roman" w:eastAsia="Calibri" w:hAnsi="Times New Roman" w:cs="Times New Roman"/>
          <w:sz w:val="24"/>
        </w:rPr>
        <w:t xml:space="preserve"> using an</w:t>
      </w:r>
      <w:r w:rsidR="00971D3E" w:rsidRPr="007113AB">
        <w:rPr>
          <w:rFonts w:ascii="Times New Roman" w:eastAsia="Calibri" w:hAnsi="Times New Roman" w:cs="Times New Roman"/>
          <w:sz w:val="24"/>
        </w:rPr>
        <w:t xml:space="preserve"> occupational therapy </w:t>
      </w:r>
      <w:r w:rsidR="005A0095" w:rsidRPr="007113AB">
        <w:rPr>
          <w:rFonts w:ascii="Times New Roman" w:eastAsia="Calibri" w:hAnsi="Times New Roman" w:cs="Times New Roman"/>
          <w:sz w:val="24"/>
        </w:rPr>
        <w:t>practitioner’s lens,</w:t>
      </w:r>
      <w:r w:rsidR="006F43EA" w:rsidRPr="007113AB">
        <w:rPr>
          <w:rFonts w:ascii="Times New Roman" w:eastAsia="Calibri" w:hAnsi="Times New Roman" w:cs="Times New Roman"/>
          <w:sz w:val="24"/>
        </w:rPr>
        <w:t xml:space="preserve"> I </w:t>
      </w:r>
      <w:r w:rsidR="00971D3E" w:rsidRPr="007113AB">
        <w:rPr>
          <w:rFonts w:ascii="Times New Roman" w:eastAsia="Calibri" w:hAnsi="Times New Roman" w:cs="Times New Roman"/>
          <w:sz w:val="24"/>
        </w:rPr>
        <w:t>can play an important role in developing population-based interventions to support the complex occupation of health management to support health, well-being, and participation in other occupations</w:t>
      </w:r>
      <w:r w:rsidR="006F43EA" w:rsidRPr="007113AB">
        <w:rPr>
          <w:rFonts w:ascii="Times New Roman" w:eastAsia="Calibri" w:hAnsi="Times New Roman" w:cs="Times New Roman"/>
          <w:sz w:val="24"/>
        </w:rPr>
        <w:t>. (</w:t>
      </w:r>
      <w:r w:rsidR="005A0095" w:rsidRPr="007113AB">
        <w:rPr>
          <w:rFonts w:ascii="Times New Roman" w:hAnsi="Times New Roman" w:cs="Times New Roman"/>
          <w:noProof/>
          <w:sz w:val="24"/>
        </w:rPr>
        <w:t>Magasi</w:t>
      </w:r>
      <w:r w:rsidR="00367561" w:rsidRPr="007113AB">
        <w:rPr>
          <w:rFonts w:ascii="Times New Roman" w:hAnsi="Times New Roman" w:cs="Times New Roman"/>
          <w:noProof/>
          <w:sz w:val="24"/>
        </w:rPr>
        <w:t xml:space="preserve">, et.al. </w:t>
      </w:r>
      <w:r w:rsidR="005A0095" w:rsidRPr="007113AB">
        <w:rPr>
          <w:rFonts w:ascii="Times New Roman" w:hAnsi="Times New Roman" w:cs="Times New Roman"/>
          <w:noProof/>
          <w:sz w:val="24"/>
        </w:rPr>
        <w:t>2021</w:t>
      </w:r>
      <w:r w:rsidR="006F43EA" w:rsidRPr="007113AB">
        <w:rPr>
          <w:rFonts w:ascii="Times New Roman" w:eastAsia="Calibri" w:hAnsi="Times New Roman" w:cs="Times New Roman"/>
          <w:sz w:val="24"/>
        </w:rPr>
        <w:t xml:space="preserve">). </w:t>
      </w:r>
      <w:r w:rsidR="005A0095" w:rsidRPr="007113AB">
        <w:rPr>
          <w:rFonts w:ascii="Times New Roman" w:eastAsia="Calibri" w:hAnsi="Times New Roman" w:cs="Times New Roman"/>
          <w:sz w:val="24"/>
        </w:rPr>
        <w:t xml:space="preserve">I am excited to see how this program develops and grows. </w:t>
      </w:r>
    </w:p>
    <w:p w14:paraId="1A1090C1" w14:textId="1F2AC77F" w:rsidR="00D4524A" w:rsidRPr="007113AB" w:rsidRDefault="00D4524A" w:rsidP="00D4524A">
      <w:pPr>
        <w:ind w:firstLine="0"/>
        <w:rPr>
          <w:rFonts w:ascii="Times New Roman" w:eastAsia="Calibri" w:hAnsi="Times New Roman" w:cs="Times New Roman"/>
          <w:sz w:val="24"/>
        </w:rPr>
      </w:pPr>
    </w:p>
    <w:p w14:paraId="7DC48F45" w14:textId="13C57B1C" w:rsidR="00A417C1" w:rsidRPr="007113AB" w:rsidRDefault="212F006F" w:rsidP="00D4524A">
      <w:pPr>
        <w:ind w:firstLine="0"/>
        <w:rPr>
          <w:rFonts w:ascii="Times New Roman" w:eastAsia="Calibri" w:hAnsi="Times New Roman" w:cs="Times New Roman"/>
          <w:sz w:val="24"/>
        </w:rPr>
      </w:pPr>
      <w:r w:rsidRPr="007113AB">
        <w:rPr>
          <w:rFonts w:ascii="Times New Roman" w:hAnsi="Times New Roman" w:cs="Times New Roman"/>
          <w:sz w:val="24"/>
        </w:rPr>
        <w:t xml:space="preserve"> </w:t>
      </w:r>
    </w:p>
    <w:p w14:paraId="560229EF" w14:textId="02594400" w:rsidR="007C737F" w:rsidRPr="007113AB" w:rsidRDefault="0040540F" w:rsidP="00367561">
      <w:pPr>
        <w:pStyle w:val="SectionTitle"/>
        <w:rPr>
          <w:rFonts w:ascii="Times New Roman" w:eastAsia="Calibri" w:hAnsi="Times New Roman" w:cs="Times New Roman"/>
          <w:b w:val="0"/>
          <w:bCs/>
          <w:sz w:val="24"/>
        </w:rPr>
      </w:pPr>
      <w:sdt>
        <w:sdtPr>
          <w:rPr>
            <w:rFonts w:ascii="Times New Roman" w:hAnsi="Times New Roman" w:cs="Times New Roman"/>
            <w:sz w:val="24"/>
          </w:rPr>
          <w:id w:val="-1638559448"/>
          <w:placeholder>
            <w:docPart w:val="8EE3F8982DE84508BFED947B791219C0"/>
          </w:placeholder>
          <w:temporary/>
          <w:showingPlcHdr/>
          <w15:appearance w15:val="hidden"/>
        </w:sdtPr>
        <w:sdtEndPr/>
        <w:sdtContent>
          <w:r w:rsidR="00664C1A" w:rsidRPr="007113AB">
            <w:rPr>
              <w:rFonts w:ascii="Times New Roman" w:hAnsi="Times New Roman" w:cs="Times New Roman"/>
              <w:sz w:val="24"/>
            </w:rPr>
            <w:t>References</w:t>
          </w:r>
        </w:sdtContent>
      </w:sdt>
    </w:p>
    <w:p w14:paraId="3D3EBAAF" w14:textId="22168BE9" w:rsidR="00D620FD" w:rsidRPr="007113AB" w:rsidRDefault="005A0095" w:rsidP="007C737F">
      <w:pPr>
        <w:pStyle w:val="Bibliography"/>
        <w:rPr>
          <w:rFonts w:ascii="Times New Roman" w:hAnsi="Times New Roman" w:cs="Times New Roman"/>
          <w:noProof/>
          <w:sz w:val="24"/>
        </w:rPr>
      </w:pPr>
      <w:r w:rsidRPr="007113AB">
        <w:rPr>
          <w:rFonts w:ascii="Times New Roman" w:hAnsi="Times New Roman" w:cs="Times New Roman"/>
          <w:noProof/>
          <w:sz w:val="24"/>
        </w:rPr>
        <w:t xml:space="preserve">Magasi, S., Angell, A. M., Papadimitriou, C., Ramirez, R. D., Ferlin, A., Reis, J. P., &amp; Wilson, T. (2021). Inside an occupational therapy–disability community partnership to promote health management: Ethnography of a research collaboration. American Journal of Occupational Therapy, 75, 7504180050. </w:t>
      </w:r>
      <w:hyperlink r:id="rId12" w:history="1">
        <w:r w:rsidRPr="007113AB">
          <w:rPr>
            <w:rStyle w:val="Hyperlink"/>
            <w:rFonts w:ascii="Times New Roman" w:hAnsi="Times New Roman" w:cs="Times New Roman"/>
            <w:noProof/>
            <w:sz w:val="24"/>
          </w:rPr>
          <w:t>https://doi.org/10.5014/ajot.2021.0454688</w:t>
        </w:r>
      </w:hyperlink>
    </w:p>
    <w:p w14:paraId="3A956A2E" w14:textId="15E3AC50" w:rsidR="007C737F" w:rsidRPr="007113AB" w:rsidRDefault="007C737F" w:rsidP="007C737F">
      <w:pPr>
        <w:ind w:firstLine="0"/>
        <w:rPr>
          <w:rFonts w:ascii="Times New Roman" w:hAnsi="Times New Roman" w:cs="Times New Roman"/>
          <w:sz w:val="24"/>
        </w:rPr>
      </w:pPr>
      <w:r w:rsidRPr="007113AB">
        <w:rPr>
          <w:rFonts w:ascii="Times New Roman" w:hAnsi="Times New Roman" w:cs="Times New Roman"/>
          <w:sz w:val="24"/>
        </w:rPr>
        <w:t xml:space="preserve">No author (2025). </w:t>
      </w:r>
      <w:hyperlink r:id="rId13" w:history="1">
        <w:r w:rsidRPr="007113AB">
          <w:rPr>
            <w:rStyle w:val="Hyperlink"/>
            <w:rFonts w:ascii="Times New Roman" w:hAnsi="Times New Roman" w:cs="Times New Roman"/>
            <w:sz w:val="24"/>
          </w:rPr>
          <w:t>71 Powerful Quotes About Being Part of a Community</w:t>
        </w:r>
      </w:hyperlink>
      <w:r w:rsidRPr="007113AB">
        <w:rPr>
          <w:rFonts w:ascii="Times New Roman" w:hAnsi="Times New Roman" w:cs="Times New Roman"/>
          <w:sz w:val="24"/>
        </w:rPr>
        <w:t xml:space="preserve"> accessed January 19, 2025. </w:t>
      </w:r>
    </w:p>
    <w:p w14:paraId="37CF121B" w14:textId="61DAB699" w:rsidR="007C737F" w:rsidRPr="007113AB" w:rsidRDefault="007C737F" w:rsidP="007C737F">
      <w:pPr>
        <w:ind w:firstLine="0"/>
        <w:rPr>
          <w:rFonts w:ascii="Times New Roman" w:hAnsi="Times New Roman" w:cs="Times New Roman"/>
          <w:i/>
          <w:iCs/>
          <w:sz w:val="24"/>
        </w:rPr>
      </w:pPr>
      <w:proofErr w:type="spellStart"/>
      <w:r w:rsidRPr="007113AB">
        <w:rPr>
          <w:rFonts w:ascii="Times New Roman" w:hAnsi="Times New Roman" w:cs="Times New Roman"/>
          <w:sz w:val="24"/>
        </w:rPr>
        <w:t>Scaffa</w:t>
      </w:r>
      <w:proofErr w:type="spellEnd"/>
      <w:r w:rsidRPr="007113AB">
        <w:rPr>
          <w:rFonts w:ascii="Times New Roman" w:hAnsi="Times New Roman" w:cs="Times New Roman"/>
          <w:sz w:val="24"/>
        </w:rPr>
        <w:t>, M. E., &amp; Reitz, S. M. (2020). </w:t>
      </w:r>
      <w:r w:rsidRPr="007113AB">
        <w:rPr>
          <w:rFonts w:ascii="Times New Roman" w:hAnsi="Times New Roman" w:cs="Times New Roman"/>
          <w:i/>
          <w:iCs/>
          <w:sz w:val="24"/>
        </w:rPr>
        <w:t xml:space="preserve">Occupational therapy in community and population health      </w:t>
      </w:r>
    </w:p>
    <w:p w14:paraId="3AE55447" w14:textId="77777777" w:rsidR="007C737F" w:rsidRPr="007113AB" w:rsidRDefault="007C737F" w:rsidP="007C737F">
      <w:pPr>
        <w:ind w:firstLine="0"/>
        <w:rPr>
          <w:rFonts w:ascii="Times New Roman" w:hAnsi="Times New Roman" w:cs="Times New Roman"/>
          <w:sz w:val="24"/>
        </w:rPr>
      </w:pPr>
      <w:r w:rsidRPr="007113AB">
        <w:rPr>
          <w:rFonts w:ascii="Times New Roman" w:hAnsi="Times New Roman" w:cs="Times New Roman"/>
          <w:i/>
          <w:iCs/>
          <w:sz w:val="24"/>
        </w:rPr>
        <w:tab/>
        <w:t>practice</w:t>
      </w:r>
      <w:r w:rsidRPr="007113AB">
        <w:rPr>
          <w:rFonts w:ascii="Times New Roman" w:hAnsi="Times New Roman" w:cs="Times New Roman"/>
          <w:sz w:val="24"/>
        </w:rPr>
        <w:t> (3rd ed.) F.A. Davis.</w:t>
      </w:r>
    </w:p>
    <w:p w14:paraId="5D9AB375" w14:textId="0ADEF772" w:rsidR="007C737F" w:rsidRPr="007113AB" w:rsidRDefault="007C737F" w:rsidP="007C737F">
      <w:pPr>
        <w:ind w:firstLine="0"/>
        <w:rPr>
          <w:rFonts w:ascii="Times New Roman" w:hAnsi="Times New Roman" w:cs="Times New Roman"/>
          <w:sz w:val="24"/>
        </w:rPr>
      </w:pPr>
    </w:p>
    <w:p w14:paraId="0730EFEC" w14:textId="77777777" w:rsidR="005A0095" w:rsidRPr="007113AB" w:rsidRDefault="005A0095" w:rsidP="005A0095">
      <w:pPr>
        <w:rPr>
          <w:rFonts w:ascii="Times New Roman" w:hAnsi="Times New Roman" w:cs="Times New Roman"/>
          <w:sz w:val="24"/>
        </w:rPr>
      </w:pPr>
    </w:p>
    <w:p w14:paraId="2A8CA544" w14:textId="77777777" w:rsidR="00A417C1" w:rsidRPr="007113AB" w:rsidRDefault="00A417C1" w:rsidP="00B863FB">
      <w:pPr>
        <w:rPr>
          <w:rFonts w:ascii="Times New Roman" w:hAnsi="Times New Roman" w:cs="Times New Roman"/>
          <w:noProof/>
          <w:sz w:val="24"/>
        </w:rPr>
      </w:pPr>
    </w:p>
    <w:p w14:paraId="70ACE570" w14:textId="77777777" w:rsidR="68E35553" w:rsidRPr="007113AB" w:rsidRDefault="68E35553" w:rsidP="00B863FB">
      <w:pPr>
        <w:rPr>
          <w:rFonts w:ascii="Times New Roman" w:hAnsi="Times New Roman" w:cs="Times New Roman"/>
          <w:noProof/>
          <w:sz w:val="24"/>
        </w:rPr>
      </w:pPr>
    </w:p>
    <w:p w14:paraId="33EADB52" w14:textId="77777777" w:rsidR="67AE9998" w:rsidRPr="007113AB" w:rsidRDefault="67AE9998" w:rsidP="00B863FB">
      <w:pPr>
        <w:rPr>
          <w:rFonts w:ascii="Times New Roman" w:hAnsi="Times New Roman" w:cs="Times New Roman"/>
          <w:noProof/>
          <w:sz w:val="24"/>
        </w:rPr>
      </w:pPr>
    </w:p>
    <w:p w14:paraId="53ECA657" w14:textId="77777777" w:rsidR="67AE9998" w:rsidRDefault="67AE9998" w:rsidP="00B863FB">
      <w:pPr>
        <w:rPr>
          <w:noProof/>
        </w:rPr>
      </w:pPr>
    </w:p>
    <w:p w14:paraId="38B6315F" w14:textId="77777777" w:rsidR="4A446072" w:rsidRDefault="4A446072" w:rsidP="00B863FB">
      <w:pPr>
        <w:rPr>
          <w:noProof/>
          <w:color w:val="000000" w:themeColor="text2"/>
        </w:rPr>
      </w:pPr>
    </w:p>
    <w:p w14:paraId="4090D437" w14:textId="77777777" w:rsidR="4A446072" w:rsidRDefault="4A446072" w:rsidP="00B863FB">
      <w:pPr>
        <w:rPr>
          <w:noProof/>
          <w:color w:val="000000" w:themeColor="text2"/>
        </w:rPr>
      </w:pPr>
    </w:p>
    <w:p w14:paraId="0F2A1F7F" w14:textId="77777777" w:rsidR="4A446072" w:rsidRDefault="4A446072" w:rsidP="00B863FB">
      <w:pPr>
        <w:rPr>
          <w:noProof/>
          <w:color w:val="000000" w:themeColor="text2"/>
        </w:rPr>
      </w:pPr>
    </w:p>
    <w:p w14:paraId="5E06F29F" w14:textId="77777777" w:rsidR="4A446072" w:rsidRDefault="4A446072" w:rsidP="00B863FB">
      <w:pPr>
        <w:rPr>
          <w:noProof/>
          <w:color w:val="000000" w:themeColor="text2"/>
        </w:rPr>
      </w:pPr>
    </w:p>
    <w:p w14:paraId="4B96B366" w14:textId="77777777" w:rsidR="4A446072" w:rsidRDefault="4A446072" w:rsidP="00B863FB">
      <w:pPr>
        <w:rPr>
          <w:noProof/>
          <w:color w:val="000000" w:themeColor="text2"/>
        </w:rPr>
      </w:pPr>
    </w:p>
    <w:p w14:paraId="6F6D30A2" w14:textId="77777777" w:rsidR="4A446072" w:rsidRDefault="4A446072" w:rsidP="00B863FB">
      <w:pPr>
        <w:rPr>
          <w:noProof/>
          <w:color w:val="000000" w:themeColor="text2"/>
        </w:rPr>
      </w:pPr>
    </w:p>
    <w:p w14:paraId="4AEFBC39" w14:textId="77777777" w:rsidR="4A446072" w:rsidRDefault="4A446072" w:rsidP="00B863FB">
      <w:pPr>
        <w:rPr>
          <w:noProof/>
          <w:color w:val="000000" w:themeColor="text2"/>
        </w:rPr>
      </w:pPr>
    </w:p>
    <w:p w14:paraId="6A14BCD5" w14:textId="77777777" w:rsidR="4A446072" w:rsidRDefault="4A446072" w:rsidP="00B863FB">
      <w:pPr>
        <w:rPr>
          <w:noProof/>
          <w:color w:val="000000" w:themeColor="text2"/>
        </w:rPr>
      </w:pPr>
    </w:p>
    <w:p w14:paraId="389D2753" w14:textId="77777777" w:rsidR="4A446072" w:rsidRDefault="4A446072" w:rsidP="00B863FB">
      <w:pPr>
        <w:rPr>
          <w:noProof/>
          <w:color w:val="000000" w:themeColor="text2"/>
        </w:rPr>
      </w:pPr>
    </w:p>
    <w:p w14:paraId="7FFA5CDC" w14:textId="77777777" w:rsidR="4A446072" w:rsidRDefault="4A446072" w:rsidP="00B863FB">
      <w:pPr>
        <w:rPr>
          <w:noProof/>
          <w:color w:val="000000" w:themeColor="text2"/>
        </w:rPr>
      </w:pPr>
    </w:p>
    <w:p w14:paraId="42C96F97" w14:textId="77777777" w:rsidR="4A446072" w:rsidRDefault="4A446072" w:rsidP="00B863FB">
      <w:pPr>
        <w:rPr>
          <w:noProof/>
          <w:color w:val="000000" w:themeColor="text2"/>
        </w:rPr>
      </w:pPr>
    </w:p>
    <w:p w14:paraId="44CABD83" w14:textId="77777777" w:rsidR="4A446072" w:rsidRDefault="4A446072" w:rsidP="00B863FB">
      <w:pPr>
        <w:rPr>
          <w:noProof/>
          <w:color w:val="000000" w:themeColor="text2"/>
        </w:rPr>
      </w:pPr>
    </w:p>
    <w:p w14:paraId="30D51346" w14:textId="4D8909A3" w:rsidR="67AE9998" w:rsidRPr="00B863FB" w:rsidRDefault="67AE9998" w:rsidP="3D0A9892">
      <w:pPr>
        <w:pStyle w:val="TableFigure"/>
        <w:spacing w:after="160"/>
        <w:rPr>
          <w:rFonts w:eastAsia="Calibri" w:cstheme="minorHAnsi"/>
          <w:i/>
          <w:iCs/>
          <w:noProof/>
          <w:color w:val="000000" w:themeColor="text2"/>
          <w:szCs w:val="22"/>
        </w:rPr>
      </w:pPr>
    </w:p>
    <w:sectPr w:rsidR="67AE9998" w:rsidRPr="00B863FB">
      <w:headerReference w:type="even" r:id="rId14"/>
      <w:headerReference w:type="default" r:id="rId15"/>
      <w:footerReference w:type="even" r:id="rId16"/>
      <w:footerReference w:type="default" r:id="rId17"/>
      <w:headerReference w:type="first" r:id="rId18"/>
      <w:footerReference w:type="first" r:id="rId19"/>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2046C" w14:textId="77777777" w:rsidR="008360C7" w:rsidRDefault="008360C7">
      <w:pPr>
        <w:spacing w:line="240" w:lineRule="auto"/>
      </w:pPr>
      <w:r>
        <w:separator/>
      </w:r>
    </w:p>
    <w:p w14:paraId="6910683E" w14:textId="77777777" w:rsidR="008360C7" w:rsidRDefault="008360C7"/>
  </w:endnote>
  <w:endnote w:type="continuationSeparator" w:id="0">
    <w:p w14:paraId="6FD3CA2F" w14:textId="77777777" w:rsidR="008360C7" w:rsidRDefault="008360C7">
      <w:pPr>
        <w:spacing w:line="240" w:lineRule="auto"/>
      </w:pPr>
      <w:r>
        <w:continuationSeparator/>
      </w:r>
    </w:p>
    <w:p w14:paraId="2B006C9B" w14:textId="77777777" w:rsidR="008360C7" w:rsidRDefault="00836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CE21" w14:textId="77777777" w:rsidR="002F3AE9" w:rsidRDefault="002F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8AF3" w14:textId="77777777" w:rsidR="0D6E5604" w:rsidRPr="002F3AE9" w:rsidRDefault="0D6E5604" w:rsidP="002F3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1A14" w14:textId="77777777" w:rsidR="3E192C66" w:rsidRPr="002F3AE9" w:rsidRDefault="3E192C66" w:rsidP="002F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1D88B" w14:textId="77777777" w:rsidR="008360C7" w:rsidRDefault="008360C7">
      <w:pPr>
        <w:spacing w:line="240" w:lineRule="auto"/>
      </w:pPr>
      <w:r>
        <w:separator/>
      </w:r>
    </w:p>
    <w:p w14:paraId="69ED0810" w14:textId="77777777" w:rsidR="008360C7" w:rsidRDefault="008360C7"/>
  </w:footnote>
  <w:footnote w:type="continuationSeparator" w:id="0">
    <w:p w14:paraId="57600891" w14:textId="77777777" w:rsidR="008360C7" w:rsidRDefault="008360C7">
      <w:pPr>
        <w:spacing w:line="240" w:lineRule="auto"/>
      </w:pPr>
      <w:r>
        <w:continuationSeparator/>
      </w:r>
    </w:p>
    <w:p w14:paraId="1A35995D" w14:textId="77777777" w:rsidR="008360C7" w:rsidRDefault="00836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3CA3" w14:textId="77777777" w:rsidR="002F3AE9" w:rsidRDefault="002F3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374813"/>
      <w:docPartObj>
        <w:docPartGallery w:val="Page Numbers (Top of Page)"/>
        <w:docPartUnique/>
      </w:docPartObj>
    </w:sdtPr>
    <w:sdtEndPr>
      <w:rPr>
        <w:noProof/>
      </w:rPr>
    </w:sdtEndPr>
    <w:sdtContent>
      <w:p w14:paraId="65EE0225" w14:textId="41890CF7" w:rsidR="00367561" w:rsidRDefault="0036756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7E98ED" w14:textId="77777777" w:rsidR="0D6E5604" w:rsidRPr="002F3AE9" w:rsidRDefault="0D6E5604" w:rsidP="002F3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947B" w14:textId="77777777" w:rsidR="3E192C66" w:rsidRPr="002F3AE9" w:rsidRDefault="3E192C66" w:rsidP="002F3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16cid:durableId="1583753049">
    <w:abstractNumId w:val="9"/>
  </w:num>
  <w:num w:numId="2" w16cid:durableId="1672021673">
    <w:abstractNumId w:val="7"/>
  </w:num>
  <w:num w:numId="3" w16cid:durableId="1661418664">
    <w:abstractNumId w:val="6"/>
  </w:num>
  <w:num w:numId="4" w16cid:durableId="28338585">
    <w:abstractNumId w:val="5"/>
  </w:num>
  <w:num w:numId="5" w16cid:durableId="10451996">
    <w:abstractNumId w:val="4"/>
  </w:num>
  <w:num w:numId="6" w16cid:durableId="1118185191">
    <w:abstractNumId w:val="8"/>
  </w:num>
  <w:num w:numId="7" w16cid:durableId="944580785">
    <w:abstractNumId w:val="3"/>
  </w:num>
  <w:num w:numId="8" w16cid:durableId="1728843970">
    <w:abstractNumId w:val="2"/>
  </w:num>
  <w:num w:numId="9" w16cid:durableId="261961369">
    <w:abstractNumId w:val="1"/>
  </w:num>
  <w:num w:numId="10" w16cid:durableId="940600249">
    <w:abstractNumId w:val="0"/>
  </w:num>
  <w:num w:numId="11" w16cid:durableId="177308423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4A"/>
    <w:rsid w:val="00023AFE"/>
    <w:rsid w:val="000A3D9B"/>
    <w:rsid w:val="000D4642"/>
    <w:rsid w:val="000D539D"/>
    <w:rsid w:val="00116273"/>
    <w:rsid w:val="002A7423"/>
    <w:rsid w:val="002C79E6"/>
    <w:rsid w:val="002F3AE9"/>
    <w:rsid w:val="00367561"/>
    <w:rsid w:val="003804CC"/>
    <w:rsid w:val="005A0095"/>
    <w:rsid w:val="005B25DA"/>
    <w:rsid w:val="005C199E"/>
    <w:rsid w:val="00664C1A"/>
    <w:rsid w:val="006C4656"/>
    <w:rsid w:val="006F3789"/>
    <w:rsid w:val="006F43EA"/>
    <w:rsid w:val="00701F7E"/>
    <w:rsid w:val="007113AB"/>
    <w:rsid w:val="007C737F"/>
    <w:rsid w:val="00801EAC"/>
    <w:rsid w:val="008360C7"/>
    <w:rsid w:val="0087407D"/>
    <w:rsid w:val="008747FA"/>
    <w:rsid w:val="00971D3E"/>
    <w:rsid w:val="00A417C1"/>
    <w:rsid w:val="00B863FB"/>
    <w:rsid w:val="00B86440"/>
    <w:rsid w:val="00BB2D6F"/>
    <w:rsid w:val="00C00F8F"/>
    <w:rsid w:val="00C03068"/>
    <w:rsid w:val="00D4524A"/>
    <w:rsid w:val="00D540A4"/>
    <w:rsid w:val="00D6173C"/>
    <w:rsid w:val="00D620FD"/>
    <w:rsid w:val="00D91044"/>
    <w:rsid w:val="00E67454"/>
    <w:rsid w:val="00EC00B8"/>
    <w:rsid w:val="00EF55C5"/>
    <w:rsid w:val="00F6242A"/>
    <w:rsid w:val="00FD0666"/>
    <w:rsid w:val="00FE623A"/>
    <w:rsid w:val="00FF55EC"/>
    <w:rsid w:val="014CA2B6"/>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4573E"/>
  <w15:chartTrackingRefBased/>
  <w15:docId w15:val="{334BE561-50F0-476B-9046-33A80E4E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 w:type="character" w:styleId="UnresolvedMention">
    <w:name w:val="Unresolved Mention"/>
    <w:basedOn w:val="DefaultParagraphFont"/>
    <w:uiPriority w:val="99"/>
    <w:semiHidden/>
    <w:unhideWhenUsed/>
    <w:rsid w:val="005A0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ppierhuman.com/community-quot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doi.org/10.5014/ajot.2021.045468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ppierhuman.com/community-quot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rnsbym\AppData\Roaming\Microsoft\Templates\Student%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E3F8982DE84508BFED947B791219C0"/>
        <w:category>
          <w:name w:val="General"/>
          <w:gallery w:val="placeholder"/>
        </w:category>
        <w:types>
          <w:type w:val="bbPlcHdr"/>
        </w:types>
        <w:behaviors>
          <w:behavior w:val="content"/>
        </w:behaviors>
        <w:guid w:val="{608DB8E5-1BA4-42A9-9F2A-A8D157F3036D}"/>
      </w:docPartPr>
      <w:docPartBody>
        <w:p w:rsidR="00B10C22" w:rsidRDefault="00B10C22">
          <w:pPr>
            <w:pStyle w:val="8EE3F8982DE84508BFED947B791219C0"/>
          </w:pPr>
          <w:bookmarkStart w:id="0" w:name="_Int_pGJ5iSU8"/>
          <w:bookmarkEnd w:id="0"/>
          <w:r w:rsidRPr="00664C1A">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8E"/>
    <w:rsid w:val="005B26F1"/>
    <w:rsid w:val="006F3789"/>
    <w:rsid w:val="00733D8E"/>
    <w:rsid w:val="00B1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Cs/>
      <w:color w:val="000000" w:themeColor="text1"/>
      <w:kern w:val="0"/>
      <w:sz w:val="22"/>
      <w:lang w:eastAsia="ja-JP"/>
      <w14:ligatures w14:val="none"/>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b/>
      <w:i/>
      <w:iCs/>
      <w:color w:val="000000" w:themeColor="text1"/>
      <w:kern w:val="0"/>
      <w:sz w:val="22"/>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3"/>
    <w:rPr>
      <w:rFonts w:asciiTheme="majorHAnsi" w:eastAsiaTheme="majorEastAsia" w:hAnsiTheme="majorHAnsi" w:cstheme="majorBidi"/>
      <w:b/>
      <w:bCs/>
      <w:iCs/>
      <w:color w:val="000000" w:themeColor="text1"/>
      <w:kern w:val="0"/>
      <w:sz w:val="22"/>
      <w:lang w:eastAsia="ja-JP"/>
      <w14:ligatures w14:val="none"/>
    </w:rPr>
  </w:style>
  <w:style w:type="character" w:customStyle="1" w:styleId="Heading5Char">
    <w:name w:val="Heading 5 Char"/>
    <w:basedOn w:val="DefaultParagraphFont"/>
    <w:link w:val="Heading5"/>
    <w:uiPriority w:val="3"/>
    <w:rPr>
      <w:rFonts w:asciiTheme="majorHAnsi" w:eastAsiaTheme="majorEastAsia" w:hAnsiTheme="majorHAnsi" w:cstheme="majorBidi"/>
      <w:b/>
      <w:i/>
      <w:iCs/>
      <w:color w:val="000000" w:themeColor="text1"/>
      <w:kern w:val="0"/>
      <w:sz w:val="22"/>
      <w:lang w:eastAsia="ja-JP"/>
      <w14:ligatures w14:val="none"/>
    </w:rPr>
  </w:style>
  <w:style w:type="paragraph" w:customStyle="1" w:styleId="8EE3F8982DE84508BFED947B791219C0">
    <w:name w:val="8EE3F8982DE84508BFED947B791219C0"/>
  </w:style>
  <w:style w:type="character" w:styleId="Hyperlink">
    <w:name w:val="Hyperlink"/>
    <w:basedOn w:val="DefaultParagraphFont"/>
    <w:uiPriority w:val="99"/>
    <w:unhideWhenUsed/>
    <w:rPr>
      <w:color w:val="467886" w:themeColor="hyperlink"/>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9243FC46-C213-424F-B825-4B8541040506}">
  <ds:schemaRefs>
    <ds:schemaRef ds:uri="http://schemas.openxmlformats.org/officeDocument/2006/bibliography"/>
  </ds:schemaRefs>
</ds:datastoreItem>
</file>

<file path=customXml/itemProps2.xml><?xml version="1.0" encoding="utf-8"?>
<ds:datastoreItem xmlns:ds="http://schemas.openxmlformats.org/officeDocument/2006/customXml" ds:itemID="{EC758F74-CB61-4D5F-B003-A3FA896A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608B1-A148-495A-80CE-F0BD5CC963A4}">
  <ds:schemaRefs>
    <ds:schemaRef ds:uri="http://schemas.microsoft.com/sharepoint/v3/contenttype/forms"/>
  </ds:schemaRefs>
</ds:datastoreItem>
</file>

<file path=customXml/itemProps4.xml><?xml version="1.0" encoding="utf-8"?>
<ds:datastoreItem xmlns:ds="http://schemas.openxmlformats.org/officeDocument/2006/customXml" ds:itemID="{7ADCF06E-81A5-4D29-A946-976E3F20FF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Student APA Style paper 7th edition</Template>
  <TotalTime>2</TotalTime>
  <Pages>5</Pages>
  <Words>765</Words>
  <Characters>4205</Characters>
  <Application>Microsoft Office Word</Application>
  <DocSecurity>0</DocSecurity>
  <Lines>168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Hornsby, Marlo</cp:lastModifiedBy>
  <cp:revision>5</cp:revision>
  <dcterms:created xsi:type="dcterms:W3CDTF">2025-01-19T19:29:00Z</dcterms:created>
  <dcterms:modified xsi:type="dcterms:W3CDTF">2025-01-20T00:17:00Z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39347f96-9a3d-4678-a175-241e0235029a</vt:lpwstr>
  </property>
</Properties>
</file>